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64843E2A" w:rsidR="00AF01C1" w:rsidRPr="003F13EE" w:rsidRDefault="00C83E13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Style w:val="Siln"/>
          <w:rFonts w:ascii="Times New Roman" w:hAnsi="Times New Roman" w:cs="Times New Roman"/>
          <w:sz w:val="28"/>
          <w:szCs w:val="28"/>
        </w:rPr>
        <w:t>Druh</w:t>
      </w:r>
      <w:r w:rsidR="0085195C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(3)</w:t>
      </w:r>
      <w:r w:rsidR="0085195C"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="0085195C" w:rsidRPr="003F13EE">
        <w:rPr>
          <w:rFonts w:ascii="Times New Roman" w:hAnsi="Times New Roman" w:cs="Times New Roman"/>
          <w:sz w:val="28"/>
          <w:szCs w:val="28"/>
        </w:rPr>
        <w:t xml:space="preserve"> </w:t>
      </w:r>
      <w:r w:rsidR="005F7BBB" w:rsidRPr="004C331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85195C" w:rsidRPr="004C331F">
        <w:rPr>
          <w:rFonts w:ascii="Times New Roman" w:hAnsi="Times New Roman" w:cs="Times New Roman"/>
          <w:b/>
          <w:bCs/>
          <w:sz w:val="28"/>
          <w:szCs w:val="28"/>
        </w:rPr>
        <w:t>družení nezávislých kandidátů</w:t>
      </w:r>
      <w:r w:rsidR="0085195C" w:rsidRPr="003F1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CE097B" w14:textId="49A7D20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doplňte</w:t>
      </w:r>
      <w:r w:rsidR="009D3B68" w:rsidRPr="005F7BBB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název sdružení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53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992"/>
        <w:gridCol w:w="1134"/>
        <w:gridCol w:w="3261"/>
        <w:gridCol w:w="3118"/>
        <w:gridCol w:w="3827"/>
      </w:tblGrid>
      <w:tr w:rsidR="009D3B68" w14:paraId="5F35E7F5" w14:textId="77777777" w:rsidTr="00BA6599">
        <w:trPr>
          <w:cantSplit/>
          <w:trHeight w:val="1991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1F2A62ED" w:rsidR="009D3B68" w:rsidRPr="00F724F3" w:rsidRDefault="009D3B68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Pořadové číslo</w:t>
            </w:r>
            <w:r w:rsidR="00BB1BA4"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(5)</w:t>
            </w:r>
            <w:r w:rsidRPr="00BB1BA4">
              <w:rPr>
                <w:rFonts w:ascii="Times New Roman" w:hAnsi="Times New Roman" w:cs="Times New Roman"/>
                <w:b w:val="0"/>
                <w:bCs w:val="0"/>
                <w:color w:val="EE0000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4631103D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50F2D722" w:rsidR="009D3B68" w:rsidRPr="00F724F3" w:rsidRDefault="009D3B68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 w:rsidR="004C331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5F7BBB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muž/žena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7771CFF7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Věk ke druhému dni voleb</w:t>
            </w:r>
            <w:r w:rsidR="004C331F">
              <w:rPr>
                <w:rFonts w:ascii="Times New Roman" w:hAnsi="Times New Roman" w:cs="Times New Roman"/>
                <w:b w:val="0"/>
                <w:bCs w:val="0"/>
              </w:rPr>
              <w:t>,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C331F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tj.</w:t>
            </w:r>
            <w:r w:rsid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k </w:t>
            </w:r>
            <w:r w:rsidR="005F7BBB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10.</w:t>
            </w:r>
            <w:r w:rsidR="004C331F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 </w:t>
            </w:r>
            <w:r w:rsidR="005F7BBB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10.</w:t>
            </w:r>
            <w:r w:rsidR="004C331F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 </w:t>
            </w:r>
            <w:r w:rsidR="005F7BBB"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>2026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594CF49D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B1BA4" w:rsidRPr="002E2F7C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(6)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6B48" w14:textId="77777777" w:rsidR="009D3B68" w:rsidRPr="00B82213" w:rsidRDefault="009D3B68" w:rsidP="009D3B68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46F76DC" w14:textId="77777777" w:rsidR="009D3B68" w:rsidRPr="00B82213" w:rsidRDefault="009D3B68" w:rsidP="009D3B68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56FE4BB8" w:rsidR="009D3B68" w:rsidRPr="00F724F3" w:rsidRDefault="009D3B68" w:rsidP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  <w:r w:rsidR="00746A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AB7" w:rsidRPr="007969BE">
              <w:rPr>
                <w:rStyle w:val="Siln"/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  <w:vertAlign w:val="superscript"/>
              </w:rPr>
              <w:t>(7)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C14FD" w14:textId="77777777" w:rsidR="004C331F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C331F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(ne zkratka) 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nebo údaj </w:t>
            </w:r>
          </w:p>
          <w:p w14:paraId="2480A445" w14:textId="64443D99" w:rsidR="009D3B68" w:rsidRPr="00F724F3" w:rsidRDefault="009D3B68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9D3B68" w14:paraId="236B479D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8775270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9D042C0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50CFEEE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6FD28E0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59E4D677" w14:textId="77777777" w:rsidTr="00BA6599">
        <w:trPr>
          <w:trHeight w:val="53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F918B87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1B5D91DD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D2D9B81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lastRenderedPageBreak/>
              <w:t>9</w:t>
            </w:r>
          </w:p>
          <w:p w14:paraId="6FB1855A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07BCAEA4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B9FBCF7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A8ACF7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7BC9BD25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4027BF74" w14:textId="77777777" w:rsidTr="00BA6599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9D3B68" w:rsidRDefault="009D3B68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9D3B68" w:rsidRPr="00F724F3" w:rsidRDefault="009D3B6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D3B68" w14:paraId="3216D36D" w14:textId="77777777" w:rsidTr="00BA6599">
        <w:trPr>
          <w:trHeight w:val="45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9D3B68" w:rsidRDefault="009D3B68">
            <w:pPr>
              <w:pStyle w:val="TableContents"/>
            </w:pPr>
            <w:r>
              <w:t>15</w:t>
            </w:r>
          </w:p>
          <w:p w14:paraId="4FE88FC5" w14:textId="77777777" w:rsidR="009D3B68" w:rsidRDefault="009D3B68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9D3B68" w:rsidRDefault="009D3B68">
            <w:pPr>
              <w:pStyle w:val="TableContents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9D3B68" w:rsidRDefault="009D3B68">
            <w:pPr>
              <w:pStyle w:val="TableContents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9D3B68" w:rsidRDefault="009D3B68">
            <w:pPr>
              <w:pStyle w:val="TableContents"/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9D3B68" w:rsidRDefault="009D3B68">
            <w:pPr>
              <w:pStyle w:val="TableContents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9D3B68" w:rsidRDefault="009D3B68">
            <w:pPr>
              <w:pStyle w:val="TableContents"/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9D3B68" w:rsidRDefault="009D3B68">
            <w:pPr>
              <w:pStyle w:val="TableContents"/>
            </w:pPr>
          </w:p>
        </w:tc>
      </w:tr>
    </w:tbl>
    <w:p w14:paraId="30427A66" w14:textId="77777777" w:rsidR="00083BEE" w:rsidRPr="00A34CE2" w:rsidRDefault="00083BEE" w:rsidP="00570027">
      <w:pPr>
        <w:pStyle w:val="Zkladntext"/>
        <w:rPr>
          <w:sz w:val="6"/>
          <w:szCs w:val="6"/>
        </w:rPr>
      </w:pPr>
    </w:p>
    <w:p w14:paraId="421BC06D" w14:textId="78339273" w:rsidR="009D3B68" w:rsidRPr="00592C81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3D41F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3D41F1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746AB7" w:rsidRPr="00746AB7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 xml:space="preserve"> </w:t>
      </w:r>
      <w:r w:rsidR="00746AB7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(</w:t>
      </w:r>
      <w:r w:rsidR="00746AB7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8</w:t>
      </w:r>
      <w:r w:rsidR="00746AB7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10252"/>
      </w:tblGrid>
      <w:tr w:rsidR="009D3B68" w:rsidRPr="009D1F7C" w14:paraId="59972F0A" w14:textId="77777777" w:rsidTr="00BA6599">
        <w:trPr>
          <w:trHeight w:val="340"/>
        </w:trPr>
        <w:tc>
          <w:tcPr>
            <w:tcW w:w="5052" w:type="dxa"/>
            <w:vAlign w:val="center"/>
          </w:tcPr>
          <w:p w14:paraId="3DB1E65F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252" w:type="dxa"/>
            <w:vAlign w:val="center"/>
          </w:tcPr>
          <w:p w14:paraId="6CDF9D01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1CB74004" w14:textId="77777777" w:rsidTr="00BA6599">
        <w:trPr>
          <w:trHeight w:val="340"/>
        </w:trPr>
        <w:tc>
          <w:tcPr>
            <w:tcW w:w="5052" w:type="dxa"/>
            <w:vAlign w:val="center"/>
          </w:tcPr>
          <w:p w14:paraId="17F48041" w14:textId="3FFE7406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="00556448" w:rsidRPr="004C331F">
              <w:rPr>
                <w:rFonts w:ascii="Times New Roman" w:eastAsia="Calibri" w:hAnsi="Times New Roman" w:cs="Times New Roman"/>
                <w:bCs/>
                <w:color w:val="00B0F0"/>
                <w:sz w:val="24"/>
                <w:szCs w:val="24"/>
              </w:rPr>
              <w:t>úplná a přesná</w:t>
            </w:r>
          </w:p>
        </w:tc>
        <w:tc>
          <w:tcPr>
            <w:tcW w:w="10252" w:type="dxa"/>
            <w:vAlign w:val="center"/>
          </w:tcPr>
          <w:p w14:paraId="19E90D7D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7003C54" w14:textId="77777777" w:rsidTr="00BA6599">
        <w:trPr>
          <w:trHeight w:val="340"/>
        </w:trPr>
        <w:tc>
          <w:tcPr>
            <w:tcW w:w="5052" w:type="dxa"/>
            <w:vAlign w:val="center"/>
          </w:tcPr>
          <w:p w14:paraId="3D1F977F" w14:textId="3EA23CB8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zmocněnce volební strany</w:t>
            </w:r>
          </w:p>
        </w:tc>
        <w:tc>
          <w:tcPr>
            <w:tcW w:w="10252" w:type="dxa"/>
            <w:vAlign w:val="center"/>
          </w:tcPr>
          <w:p w14:paraId="0003A5E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1718D7" w14:textId="77777777" w:rsidR="009D3B68" w:rsidRPr="009D1F7C" w:rsidRDefault="009D3B68" w:rsidP="009D3B68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4420CBDB" w14:textId="502F62D9" w:rsidR="009D3B68" w:rsidRPr="004C331F" w:rsidRDefault="009D3B68" w:rsidP="009D3B68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604003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604003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746AB7" w:rsidRPr="00746AB7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 xml:space="preserve"> </w:t>
      </w:r>
      <w:r w:rsidR="00746AB7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(</w:t>
      </w:r>
      <w:r w:rsidR="00746AB7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8</w:t>
      </w:r>
      <w:r w:rsidR="00746AB7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)</w:t>
      </w:r>
      <w:r w:rsidR="004C331F">
        <w:rPr>
          <w:rFonts w:ascii="Times New Roman" w:eastAsia="Calibri" w:hAnsi="Times New Roman" w:cs="Times New Roman"/>
          <w:b/>
          <w:color w:val="auto"/>
          <w:vertAlign w:val="superscript"/>
          <w:lang w:eastAsia="en-US" w:bidi="ar-SA"/>
        </w:rPr>
        <w:t xml:space="preserve"> </w:t>
      </w:r>
      <w:r w:rsidR="004C331F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4C331F" w:rsidRPr="004C331F">
        <w:rPr>
          <w:rFonts w:ascii="Times New Roman" w:eastAsia="Calibri" w:hAnsi="Times New Roman" w:cs="Times New Roman"/>
          <w:b/>
          <w:color w:val="00B0F0"/>
          <w:lang w:eastAsia="en-US" w:bidi="ar-SA"/>
        </w:rPr>
        <w:t>(povinný údaj)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10252"/>
      </w:tblGrid>
      <w:tr w:rsidR="009D3B68" w:rsidRPr="009D1F7C" w14:paraId="5E496F71" w14:textId="77777777" w:rsidTr="00BA6599">
        <w:trPr>
          <w:trHeight w:val="340"/>
        </w:trPr>
        <w:tc>
          <w:tcPr>
            <w:tcW w:w="5052" w:type="dxa"/>
            <w:vAlign w:val="center"/>
          </w:tcPr>
          <w:p w14:paraId="39396754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252" w:type="dxa"/>
            <w:vAlign w:val="center"/>
          </w:tcPr>
          <w:p w14:paraId="6A3DC20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3B68" w:rsidRPr="009D1F7C" w14:paraId="2099A646" w14:textId="77777777" w:rsidTr="00BA6599">
        <w:trPr>
          <w:trHeight w:val="340"/>
        </w:trPr>
        <w:tc>
          <w:tcPr>
            <w:tcW w:w="5052" w:type="dxa"/>
            <w:vAlign w:val="center"/>
          </w:tcPr>
          <w:p w14:paraId="42452747" w14:textId="3D48AC02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 w:rsidR="0055644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, </w:t>
            </w:r>
            <w:r w:rsidR="00556448" w:rsidRPr="004C331F">
              <w:rPr>
                <w:rFonts w:ascii="Times New Roman" w:eastAsia="Calibri" w:hAnsi="Times New Roman" w:cs="Times New Roman"/>
                <w:bCs/>
                <w:color w:val="00B0F0"/>
                <w:sz w:val="24"/>
                <w:szCs w:val="24"/>
              </w:rPr>
              <w:t>úplná a přesná</w:t>
            </w:r>
          </w:p>
        </w:tc>
        <w:tc>
          <w:tcPr>
            <w:tcW w:w="10252" w:type="dxa"/>
            <w:vAlign w:val="center"/>
          </w:tcPr>
          <w:p w14:paraId="7200B7D7" w14:textId="77777777" w:rsidR="009D3B68" w:rsidRPr="009D1F7C" w:rsidRDefault="009D3B68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FA16D6C" w14:textId="77777777" w:rsidR="009D3B68" w:rsidRPr="00A34CE2" w:rsidRDefault="009D3B68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sz w:val="10"/>
          <w:szCs w:val="10"/>
          <w:u w:val="single"/>
          <w:lang w:eastAsia="en-US" w:bidi="ar-SA"/>
        </w:rPr>
      </w:pPr>
    </w:p>
    <w:p w14:paraId="0AD346C1" w14:textId="3B5FB174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34CE2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A34CE2">
        <w:rPr>
          <w:rFonts w:ascii="Times New Roman" w:eastAsia="Calibri" w:hAnsi="Times New Roman" w:cs="Times New Roman"/>
          <w:b/>
          <w:color w:val="auto"/>
          <w:lang w:eastAsia="en-US" w:bidi="ar-SA"/>
        </w:rPr>
        <w:t>:</w:t>
      </w:r>
      <w:r w:rsidR="00A34CE2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  <w:r w:rsidR="007969BE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(</w:t>
      </w:r>
      <w:r w:rsid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9</w:t>
      </w:r>
      <w:r w:rsidR="007969BE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)</w:t>
      </w:r>
    </w:p>
    <w:p w14:paraId="664E07BE" w14:textId="06B66995" w:rsidR="009D1F7C" w:rsidRPr="009D1F7C" w:rsidRDefault="009D1F7C" w:rsidP="00A34CE2">
      <w:pPr>
        <w:widowControl/>
        <w:suppressAutoHyphens w:val="0"/>
        <w:autoSpaceDE w:val="0"/>
        <w:autoSpaceDN w:val="0"/>
        <w:ind w:left="709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Petice</w:t>
      </w:r>
      <w:r w:rsidR="007969BE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(</w:t>
      </w:r>
      <w:r w:rsidR="007969BE">
        <w:rPr>
          <w:rStyle w:val="Siln"/>
          <w:rFonts w:ascii="Times New Roman" w:hAnsi="Times New Roman" w:cs="Times New Roman"/>
          <w:color w:val="EE0000"/>
          <w:sz w:val="28"/>
          <w:szCs w:val="28"/>
          <w:vertAlign w:val="superscript"/>
        </w:rPr>
        <w:t>10</w:t>
      </w:r>
      <w:r w:rsidR="007969BE" w:rsidRPr="00BB1BA4">
        <w:rPr>
          <w:rStyle w:val="Siln"/>
          <w:rFonts w:ascii="Times New Roman" w:hAnsi="Times New Roman" w:cs="Times New Roman"/>
          <w:b w:val="0"/>
          <w:bCs w:val="0"/>
          <w:color w:val="EE0000"/>
          <w:sz w:val="28"/>
          <w:szCs w:val="28"/>
          <w:vertAlign w:val="superscript"/>
        </w:rPr>
        <w:t>)</w:t>
      </w:r>
      <w:r w:rsidR="004E4EF3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14:paraId="69B17F2B" w14:textId="77777777" w:rsidR="00A34CE2" w:rsidRDefault="00A34CE2" w:rsidP="00895576">
      <w:pPr>
        <w:pStyle w:val="Zkladntext"/>
        <w:rPr>
          <w:rFonts w:ascii="Times New Roman" w:hAnsi="Times New Roman" w:cs="Times New Roman"/>
        </w:rPr>
      </w:pPr>
    </w:p>
    <w:p w14:paraId="0B0AB5E8" w14:textId="31AA349F" w:rsidR="00895576" w:rsidRPr="00B82213" w:rsidRDefault="00895576" w:rsidP="00895576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576CE495" w14:textId="5F22857D" w:rsidR="00F724F3" w:rsidRPr="00F724F3" w:rsidRDefault="004F1C28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</w:t>
      </w:r>
      <w:r w:rsidR="00F724F3"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nformace k náležitostem kandidání listiny</w:t>
      </w:r>
    </w:p>
    <w:p w14:paraId="0789FE26" w14:textId="77777777" w:rsidR="00F724F3" w:rsidRPr="004F1C28" w:rsidRDefault="00F724F3" w:rsidP="00F724F3">
      <w:pPr>
        <w:pStyle w:val="Odstavecseseznamem"/>
        <w:spacing w:after="129" w:line="269" w:lineRule="auto"/>
        <w:jc w:val="both"/>
        <w:rPr>
          <w:sz w:val="10"/>
          <w:szCs w:val="10"/>
        </w:rPr>
      </w:pPr>
    </w:p>
    <w:p w14:paraId="53E7BF5C" w14:textId="708A6B6C" w:rsidR="00F724F3" w:rsidRDefault="00F724F3" w:rsidP="00746AB7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</w:t>
      </w:r>
      <w:r w:rsidR="00895576">
        <w:t xml:space="preserve"> ke</w:t>
      </w:r>
      <w:r w:rsidR="00083BEE" w:rsidRPr="009D1F7C">
        <w:t xml:space="preserve"> které se kandidátní listina váže</w:t>
      </w:r>
      <w:r w:rsidRPr="009D1F7C">
        <w:t xml:space="preserve">. </w:t>
      </w:r>
    </w:p>
    <w:p w14:paraId="15C34F41" w14:textId="77777777" w:rsidR="007969BE" w:rsidRPr="009D1F7C" w:rsidRDefault="007969BE" w:rsidP="007969BE">
      <w:pPr>
        <w:pStyle w:val="Odstavecseseznamem"/>
        <w:spacing w:after="129" w:line="269" w:lineRule="auto"/>
        <w:ind w:left="426"/>
        <w:jc w:val="both"/>
      </w:pPr>
    </w:p>
    <w:p w14:paraId="2A25AFF8" w14:textId="5DF9C5F9" w:rsidR="007969BE" w:rsidRPr="009D1F7C" w:rsidRDefault="00F724F3" w:rsidP="00DB0E3F">
      <w:pPr>
        <w:pStyle w:val="Odstavecseseznamem"/>
        <w:numPr>
          <w:ilvl w:val="0"/>
          <w:numId w:val="11"/>
        </w:numPr>
        <w:spacing w:after="246" w:line="269" w:lineRule="auto"/>
        <w:ind w:left="426" w:right="567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18E2DB7B" w14:textId="477253A5" w:rsidR="00F724F3" w:rsidRDefault="00C83E13" w:rsidP="00DB0E3F">
      <w:pPr>
        <w:pStyle w:val="Odstavecseseznamem"/>
        <w:numPr>
          <w:ilvl w:val="0"/>
          <w:numId w:val="11"/>
        </w:numPr>
        <w:ind w:left="426" w:right="567"/>
        <w:jc w:val="both"/>
      </w:pPr>
      <w:r>
        <w:rPr>
          <w:b/>
          <w:bCs/>
        </w:rPr>
        <w:t>Druh</w:t>
      </w:r>
      <w:r w:rsidR="00F724F3" w:rsidRPr="009D1F7C">
        <w:rPr>
          <w:b/>
          <w:bCs/>
        </w:rPr>
        <w:t xml:space="preserve"> volební strany</w:t>
      </w:r>
      <w:r w:rsidR="00895576">
        <w:t xml:space="preserve"> - </w:t>
      </w:r>
      <w:r w:rsidR="00F724F3" w:rsidRPr="009D1F7C">
        <w:t>sdružení nezávislých kandidátů</w:t>
      </w:r>
      <w:r w:rsidR="004F1C28">
        <w:t>.</w:t>
      </w:r>
      <w:r w:rsidR="00F724F3" w:rsidRPr="009D1F7C">
        <w:t xml:space="preserve"> </w:t>
      </w:r>
    </w:p>
    <w:p w14:paraId="24CB5C5E" w14:textId="77777777" w:rsidR="00556448" w:rsidRPr="009D1F7C" w:rsidRDefault="00556448" w:rsidP="00DB0E3F">
      <w:pPr>
        <w:pStyle w:val="Bezmezer"/>
        <w:ind w:left="851" w:right="567"/>
        <w:jc w:val="both"/>
      </w:pPr>
    </w:p>
    <w:p w14:paraId="188F9CB9" w14:textId="1F47E02F" w:rsidR="00BB1BA4" w:rsidRDefault="00F724F3" w:rsidP="00DB0E3F">
      <w:pPr>
        <w:pStyle w:val="Bezmezer"/>
        <w:numPr>
          <w:ilvl w:val="0"/>
          <w:numId w:val="11"/>
        </w:numPr>
        <w:ind w:left="426" w:right="567"/>
        <w:jc w:val="both"/>
      </w:pPr>
      <w:r w:rsidRPr="009D1F7C">
        <w:rPr>
          <w:b/>
          <w:bCs/>
        </w:rPr>
        <w:t>Název volební strany</w:t>
      </w:r>
      <w:r w:rsidRPr="009D1F7C">
        <w:t xml:space="preserve"> – </w:t>
      </w:r>
      <w:r w:rsidR="00BB1BA4">
        <w:rPr>
          <w:lang w:bidi="hi-IN"/>
        </w:rPr>
        <w:t>n</w:t>
      </w:r>
      <w:r w:rsidR="00BB1BA4" w:rsidRPr="00895576">
        <w:rPr>
          <w:lang w:bidi="hi-IN"/>
        </w:rPr>
        <w:t>ázev sdružení nezávislých kandidátů závisí na dohodě kandidátů (členů sdružení)</w:t>
      </w:r>
      <w:r w:rsidR="00BB1BA4">
        <w:rPr>
          <w:lang w:bidi="hi-IN"/>
        </w:rPr>
        <w:t xml:space="preserve"> – ale </w:t>
      </w:r>
      <w:r w:rsidR="00BB1BA4" w:rsidRPr="009D1F7C">
        <w:t>nesmí být u více volebních stran kandidujících ve volbách do téhož zastupitelstva obce stejný nebo vzájemně zaměnitelný</w:t>
      </w:r>
      <w:r w:rsidR="00BB1BA4">
        <w:t>.</w:t>
      </w:r>
      <w:r w:rsidR="00BB1BA4" w:rsidRPr="00895576">
        <w:rPr>
          <w:lang w:bidi="hi-IN"/>
        </w:rPr>
        <w:t xml:space="preserve"> Dle nálezu Ústavního soudu sp. zn. II. ÚS 3181/18 z  31.12.2018 ale nesmí být zaměnitelný s názvem nebo zkratkou v ČR registrované politické stran nebo politického hnutí, není-li členem tohoto sdružení. Rejstřík politických stran nebo hnutí je uveden na: </w:t>
      </w:r>
      <w:hyperlink r:id="rId5" w:history="1">
        <w:r w:rsidR="00BB1BA4" w:rsidRPr="00895576">
          <w:rPr>
            <w:rStyle w:val="Hypertextovodkaz"/>
            <w:lang w:bidi="hi-IN"/>
          </w:rPr>
          <w:t>https://aplikace.mv.gov.cz/seznam-politickych-stran/Default.aspx</w:t>
        </w:r>
      </w:hyperlink>
      <w:r w:rsidR="00BB1BA4">
        <w:rPr>
          <w:lang w:bidi="hi-IN"/>
        </w:rPr>
        <w:t xml:space="preserve"> .</w:t>
      </w:r>
    </w:p>
    <w:p w14:paraId="587C257F" w14:textId="77777777" w:rsidR="00BB1BA4" w:rsidRDefault="00BB1BA4" w:rsidP="00DB0E3F">
      <w:pPr>
        <w:pStyle w:val="Odstavecseseznamem"/>
        <w:ind w:right="567"/>
        <w:jc w:val="both"/>
      </w:pPr>
    </w:p>
    <w:p w14:paraId="00D65114" w14:textId="6F4FEE36" w:rsidR="00F724F3" w:rsidRPr="007969BE" w:rsidRDefault="00BB1BA4" w:rsidP="00DB0E3F">
      <w:pPr>
        <w:pStyle w:val="Bezmezer"/>
        <w:numPr>
          <w:ilvl w:val="0"/>
          <w:numId w:val="11"/>
        </w:numPr>
        <w:ind w:left="426" w:right="567"/>
        <w:jc w:val="both"/>
        <w:rPr>
          <w:color w:val="00B0F0"/>
        </w:rPr>
      </w:pPr>
      <w:r>
        <w:t>Dle u</w:t>
      </w:r>
      <w:r w:rsidRPr="00895576">
        <w:rPr>
          <w:lang w:bidi="hi-IN"/>
        </w:rPr>
        <w:t xml:space="preserve">st. § 22 odst. 2 zák.  o volbách do ZO, ve znění k 31.12.2025: </w:t>
      </w:r>
      <w:r w:rsidRPr="00895576">
        <w:rPr>
          <w:i/>
          <w:iCs/>
          <w:color w:val="00B0F0"/>
          <w:lang w:bidi="hi-IN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  <w:r w:rsidR="00F724F3" w:rsidRPr="007969BE">
        <w:rPr>
          <w:color w:val="00B0F0"/>
        </w:rPr>
        <w:t>.</w:t>
      </w:r>
    </w:p>
    <w:p w14:paraId="5E92AC9C" w14:textId="77777777" w:rsidR="00BB1BA4" w:rsidRPr="00895576" w:rsidRDefault="00BB1BA4" w:rsidP="00DB0E3F">
      <w:pPr>
        <w:pStyle w:val="Zkladntext"/>
        <w:ind w:right="567"/>
        <w:rPr>
          <w:rFonts w:ascii="Times New Roman" w:hAnsi="Times New Roman" w:cs="Times New Roman"/>
          <w:sz w:val="10"/>
          <w:szCs w:val="10"/>
        </w:rPr>
      </w:pPr>
    </w:p>
    <w:p w14:paraId="4FB36CE2" w14:textId="77777777" w:rsidR="002B0D0A" w:rsidRPr="00C3732B" w:rsidRDefault="002B0D0A" w:rsidP="002B0D0A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B0D0A" w:rsidRPr="000E20EB" w14:paraId="289B06BA" w14:textId="77777777" w:rsidTr="008B04E1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3164FBBC" w14:textId="77777777" w:rsidR="002B0D0A" w:rsidRPr="00606089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A1A28C7" w14:textId="77777777" w:rsidR="002B0D0A" w:rsidRPr="00606089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B0D0A" w:rsidRPr="000E20EB" w14:paraId="234FF564" w14:textId="77777777" w:rsidTr="008B04E1">
        <w:trPr>
          <w:jc w:val="center"/>
        </w:trPr>
        <w:tc>
          <w:tcPr>
            <w:tcW w:w="3256" w:type="dxa"/>
          </w:tcPr>
          <w:p w14:paraId="5E5DDC65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1DCEBD4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B0D0A" w:rsidRPr="000E20EB" w14:paraId="0FE1E1F8" w14:textId="77777777" w:rsidTr="008B04E1">
        <w:trPr>
          <w:jc w:val="center"/>
        </w:trPr>
        <w:tc>
          <w:tcPr>
            <w:tcW w:w="3256" w:type="dxa"/>
          </w:tcPr>
          <w:p w14:paraId="4D85BAD8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E5DCF2E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B0D0A" w:rsidRPr="000E20EB" w14:paraId="2F82F12E" w14:textId="77777777" w:rsidTr="008B04E1">
        <w:trPr>
          <w:jc w:val="center"/>
        </w:trPr>
        <w:tc>
          <w:tcPr>
            <w:tcW w:w="3256" w:type="dxa"/>
          </w:tcPr>
          <w:p w14:paraId="67A69ACB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D8D4452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2B0D0A" w:rsidRPr="000E20EB" w14:paraId="268B0EE4" w14:textId="77777777" w:rsidTr="008B04E1">
        <w:trPr>
          <w:jc w:val="center"/>
        </w:trPr>
        <w:tc>
          <w:tcPr>
            <w:tcW w:w="3256" w:type="dxa"/>
            <w:vAlign w:val="center"/>
          </w:tcPr>
          <w:p w14:paraId="4D6B410F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26ABC401" w14:textId="77777777" w:rsidR="002B0D0A" w:rsidRPr="002E1A1C" w:rsidRDefault="002B0D0A" w:rsidP="008B04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3FC700F8" w14:textId="77777777" w:rsidR="002B0D0A" w:rsidRDefault="002B0D0A" w:rsidP="002B0D0A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6E9072E5" w14:textId="77777777" w:rsidR="00BB1BA4" w:rsidRDefault="00BB1BA4" w:rsidP="004F1C28">
      <w:pPr>
        <w:pStyle w:val="Bezmezer"/>
      </w:pPr>
    </w:p>
    <w:p w14:paraId="2B48354A" w14:textId="33965A9E" w:rsidR="00592C81" w:rsidRPr="00746AB7" w:rsidRDefault="00BB1BA4" w:rsidP="00DB0E3F">
      <w:pPr>
        <w:pStyle w:val="Bezmezer"/>
        <w:numPr>
          <w:ilvl w:val="0"/>
          <w:numId w:val="11"/>
        </w:numPr>
        <w:ind w:left="426" w:right="567"/>
        <w:jc w:val="both"/>
      </w:pPr>
      <w:r w:rsidRPr="00895576">
        <w:rPr>
          <w:lang w:bidi="hi-IN"/>
        </w:rPr>
        <w:t xml:space="preserve">Dle usnesení Krajského soudu v Ústí nad Labem – pobočka v Liberci č.j.  64A 20/2014, ze dne 13.11.2014 „... </w:t>
      </w:r>
      <w:r w:rsidRPr="00895576">
        <w:rPr>
          <w:i/>
          <w:lang w:bidi="hi-IN"/>
        </w:rPr>
        <w:t>Označení povolání by tak mělo voliči sdělovat, co je jeho základním či nejvýznamnějším zdrojem obživy, jaká činnost určuje jeho sociální status. ...“</w:t>
      </w:r>
    </w:p>
    <w:p w14:paraId="73EC380A" w14:textId="77777777" w:rsidR="00746AB7" w:rsidRDefault="00746AB7" w:rsidP="00DB0E3F">
      <w:pPr>
        <w:pStyle w:val="Bezmezer"/>
        <w:ind w:left="426" w:right="567"/>
        <w:jc w:val="both"/>
      </w:pPr>
    </w:p>
    <w:p w14:paraId="44078D5C" w14:textId="01777638" w:rsidR="00746AB7" w:rsidRDefault="00746AB7" w:rsidP="00DB0E3F">
      <w:pPr>
        <w:pStyle w:val="Bezmezer"/>
        <w:numPr>
          <w:ilvl w:val="0"/>
          <w:numId w:val="11"/>
        </w:numPr>
        <w:ind w:left="426" w:right="567"/>
        <w:jc w:val="both"/>
      </w:pPr>
      <w:r w:rsidRPr="00895576">
        <w:rPr>
          <w:bCs/>
          <w:lang w:bidi="hi-IN"/>
        </w:rPr>
        <w:t xml:space="preserve">Uvedení názvu </w:t>
      </w:r>
      <w:r w:rsidRPr="00895576">
        <w:rPr>
          <w:b/>
          <w:u w:val="single"/>
          <w:lang w:bidi="hi-IN"/>
        </w:rPr>
        <w:t>části obce</w:t>
      </w:r>
      <w:r w:rsidRPr="00895576">
        <w:rPr>
          <w:bCs/>
          <w:lang w:bidi="hi-IN"/>
        </w:rPr>
        <w:t xml:space="preserve">;  pokud se obec nečlení na části </w:t>
      </w:r>
      <w:r w:rsidRPr="00895576">
        <w:rPr>
          <w:bCs/>
          <w:lang w:bidi="hi-IN"/>
        </w:rPr>
        <w:sym w:font="Wingdings 3" w:char="F096"/>
      </w:r>
      <w:r w:rsidRPr="00895576">
        <w:rPr>
          <w:bCs/>
          <w:lang w:bidi="hi-IN"/>
        </w:rPr>
        <w:t xml:space="preserve"> název </w:t>
      </w:r>
      <w:r w:rsidRPr="00895576">
        <w:rPr>
          <w:b/>
          <w:u w:val="single"/>
          <w:lang w:bidi="hi-IN"/>
        </w:rPr>
        <w:t>obce</w:t>
      </w:r>
      <w:r w:rsidRPr="00895576">
        <w:rPr>
          <w:bCs/>
          <w:lang w:bidi="hi-IN"/>
        </w:rPr>
        <w:t xml:space="preserve">, kde je kandidát přihlášen k trvalému pobytu, případně </w:t>
      </w:r>
      <w:r w:rsidRPr="00895576">
        <w:rPr>
          <w:bCs/>
          <w:i/>
          <w:iCs/>
          <w:lang w:bidi="hi-IN"/>
        </w:rPr>
        <w:t xml:space="preserve">(jde-li o cizince podle § 4 odst. 1 zák. o volbách do ZO) </w:t>
      </w:r>
      <w:r w:rsidRPr="00895576">
        <w:rPr>
          <w:bCs/>
          <w:lang w:bidi="hi-IN"/>
        </w:rPr>
        <w:t xml:space="preserve">k přechodnému pobytu (vyhledávání částí obcí viz </w:t>
      </w:r>
      <w:hyperlink r:id="rId6" w:history="1">
        <w:r w:rsidRPr="00895576">
          <w:rPr>
            <w:rStyle w:val="Hypertextovodkaz"/>
            <w:lang w:bidi="hi-IN"/>
          </w:rPr>
          <w:t>https://vdp.cuzk.gov.cz/vdp/ruian/castiobce</w:t>
        </w:r>
      </w:hyperlink>
      <w:r w:rsidRPr="00895576">
        <w:rPr>
          <w:lang w:bidi="hi-IN"/>
        </w:rPr>
        <w:t>).</w:t>
      </w:r>
    </w:p>
    <w:p w14:paraId="683A3230" w14:textId="77777777" w:rsidR="00746AB7" w:rsidRDefault="00746AB7" w:rsidP="00DB0E3F">
      <w:pPr>
        <w:pStyle w:val="Odstavecseseznamem"/>
        <w:ind w:right="567"/>
        <w:jc w:val="both"/>
      </w:pPr>
    </w:p>
    <w:p w14:paraId="1ACD43C8" w14:textId="77777777" w:rsidR="00DB0E3F" w:rsidRPr="00DB0E3F" w:rsidRDefault="007969BE" w:rsidP="00DB0E3F">
      <w:pPr>
        <w:pStyle w:val="Bezmezer"/>
        <w:numPr>
          <w:ilvl w:val="0"/>
          <w:numId w:val="11"/>
        </w:numPr>
        <w:ind w:left="426" w:right="567"/>
        <w:jc w:val="both"/>
        <w:rPr>
          <w:b/>
          <w:bCs/>
        </w:rPr>
      </w:pPr>
      <w:r>
        <w:rPr>
          <w:lang w:bidi="hi-IN"/>
        </w:rPr>
        <w:t>Dle ust.</w:t>
      </w:r>
      <w:r w:rsidR="00746AB7" w:rsidRPr="00895576">
        <w:rPr>
          <w:lang w:bidi="hi-IN"/>
        </w:rPr>
        <w:t xml:space="preserve">§ 22 odst. 1  písm. f) zák. volbách do ZO, ve znění k 31.12.2025: </w:t>
      </w:r>
      <w:r w:rsidR="00746AB7" w:rsidRPr="00895576">
        <w:rPr>
          <w:i/>
          <w:iCs/>
          <w:color w:val="00B0F0"/>
          <w:lang w:bidi="hi-IN"/>
        </w:rPr>
        <w:t xml:space="preserve">„ (1) Kandidátní listina obsahuje ... f) jméno a příjmení </w:t>
      </w:r>
      <w:r w:rsidR="00746AB7" w:rsidRPr="00895576">
        <w:rPr>
          <w:b/>
          <w:bCs/>
          <w:i/>
          <w:iCs/>
          <w:color w:val="00B0F0"/>
          <w:lang w:bidi="hi-IN"/>
        </w:rPr>
        <w:t>zmocněnce</w:t>
      </w:r>
      <w:r w:rsidR="00746AB7" w:rsidRPr="00895576">
        <w:rPr>
          <w:i/>
          <w:iCs/>
          <w:color w:val="00B0F0"/>
          <w:lang w:bidi="hi-IN"/>
        </w:rPr>
        <w:t xml:space="preserve"> volební strany a </w:t>
      </w:r>
      <w:r w:rsidR="00746AB7" w:rsidRPr="00895576">
        <w:rPr>
          <w:b/>
          <w:bCs/>
          <w:i/>
          <w:iCs/>
          <w:color w:val="00B0F0"/>
          <w:lang w:bidi="hi-IN"/>
        </w:rPr>
        <w:t>jeho náhradníka</w:t>
      </w:r>
      <w:r w:rsidR="00746AB7" w:rsidRPr="00895576">
        <w:rPr>
          <w:i/>
          <w:iCs/>
          <w:color w:val="00B0F0"/>
          <w:lang w:bidi="hi-IN"/>
        </w:rPr>
        <w:t xml:space="preserve"> s uvedením místa, kde jsou přihlášeni k trvalému pobytu, není-li volební stranou nezávislý kandidát, .. i) podpis zmocněnce volební strany; ...“</w:t>
      </w:r>
      <w:r w:rsidRPr="007969BE">
        <w:rPr>
          <w:i/>
          <w:iCs/>
          <w:color w:val="00B0F0"/>
          <w:lang w:bidi="hi-IN"/>
        </w:rPr>
        <w:t xml:space="preserve">   </w:t>
      </w:r>
    </w:p>
    <w:p w14:paraId="49FBE3DA" w14:textId="30DC9F05" w:rsidR="007969BE" w:rsidRPr="007969BE" w:rsidRDefault="007969BE" w:rsidP="00DB0E3F">
      <w:pPr>
        <w:pStyle w:val="Bezmezer"/>
        <w:ind w:right="567" w:firstLine="426"/>
        <w:rPr>
          <w:b/>
          <w:bCs/>
        </w:rPr>
      </w:pPr>
      <w:r w:rsidRPr="007969BE">
        <w:rPr>
          <w:b/>
          <w:bCs/>
        </w:rPr>
        <w:t>Zmocněncem ani jeho náhradníkem nemůže být:</w:t>
      </w:r>
    </w:p>
    <w:p w14:paraId="5F610DF1" w14:textId="77777777" w:rsidR="007969BE" w:rsidRPr="007969BE" w:rsidRDefault="007969BE" w:rsidP="00DB0E3F">
      <w:pPr>
        <w:pStyle w:val="Bezmezer"/>
        <w:numPr>
          <w:ilvl w:val="0"/>
          <w:numId w:val="16"/>
        </w:numPr>
        <w:ind w:right="567"/>
        <w:rPr>
          <w:b/>
          <w:bCs/>
        </w:rPr>
      </w:pPr>
      <w:r w:rsidRPr="007969BE">
        <w:rPr>
          <w:b/>
          <w:bCs/>
        </w:rPr>
        <w:t>osoba mladší 18 let</w:t>
      </w:r>
    </w:p>
    <w:p w14:paraId="75F58D49" w14:textId="356CE758" w:rsidR="00746AB7" w:rsidRPr="004F1C28" w:rsidRDefault="007969BE" w:rsidP="00DB0E3F">
      <w:pPr>
        <w:pStyle w:val="Bezmezer"/>
        <w:numPr>
          <w:ilvl w:val="0"/>
          <w:numId w:val="16"/>
        </w:numPr>
        <w:ind w:right="567"/>
        <w:rPr>
          <w:b/>
          <w:bCs/>
        </w:rPr>
      </w:pPr>
      <w:r w:rsidRPr="007969BE">
        <w:rPr>
          <w:b/>
          <w:bCs/>
        </w:rPr>
        <w:t>kandidát uvedený na kterékoliv kandidátní listině pro volby do téhož zastupitelstva</w:t>
      </w:r>
    </w:p>
    <w:p w14:paraId="0712A903" w14:textId="77777777" w:rsidR="00746AB7" w:rsidRDefault="00746AB7" w:rsidP="00746AB7">
      <w:pPr>
        <w:pStyle w:val="Odstavecseseznamem"/>
      </w:pPr>
    </w:p>
    <w:p w14:paraId="3A1200A7" w14:textId="77777777" w:rsidR="002B0D0A" w:rsidRDefault="002B0D0A" w:rsidP="00746AB7">
      <w:pPr>
        <w:pStyle w:val="Odstavecseseznamem"/>
      </w:pPr>
    </w:p>
    <w:p w14:paraId="79F6E4E1" w14:textId="77777777" w:rsidR="002B0D0A" w:rsidRDefault="002B0D0A" w:rsidP="00746AB7">
      <w:pPr>
        <w:pStyle w:val="Odstavecseseznamem"/>
      </w:pPr>
    </w:p>
    <w:p w14:paraId="0BA39ACA" w14:textId="77777777" w:rsidR="002B0D0A" w:rsidRDefault="002B0D0A" w:rsidP="00746AB7">
      <w:pPr>
        <w:pStyle w:val="Odstavecseseznamem"/>
      </w:pPr>
    </w:p>
    <w:p w14:paraId="67D49654" w14:textId="5E6548FE" w:rsidR="00746AB7" w:rsidRPr="00746AB7" w:rsidRDefault="004F1C28" w:rsidP="00DB0E3F">
      <w:pPr>
        <w:pStyle w:val="Bezmezer"/>
        <w:numPr>
          <w:ilvl w:val="0"/>
          <w:numId w:val="11"/>
        </w:numPr>
        <w:ind w:left="426" w:right="567"/>
        <w:jc w:val="both"/>
      </w:pPr>
      <w:r>
        <w:t xml:space="preserve">Ke kandidátní listině musí být přiložena </w:t>
      </w:r>
      <w:r w:rsidRPr="004F1C28">
        <w:rPr>
          <w:b/>
          <w:bCs/>
        </w:rPr>
        <w:t>prohlášení všech kandidátů</w:t>
      </w:r>
      <w:r>
        <w:t xml:space="preserve"> uvedených na kandidátní listině. Viz. u</w:t>
      </w:r>
      <w:r w:rsidR="00746AB7" w:rsidRPr="00746AB7">
        <w:t xml:space="preserve">st. § 22 odst. 3 zák. volbách do ZO, ve znění k 31.12.2025:  </w:t>
      </w:r>
      <w:r w:rsidR="00746AB7" w:rsidRPr="004F1C28">
        <w:rPr>
          <w:i/>
          <w:iCs/>
          <w:color w:val="00B0F0"/>
        </w:rPr>
        <w:t xml:space="preserve">„(3) Ke kandidátní listině musí být přiloženo vlastnoručně podepsané </w:t>
      </w:r>
      <w:r w:rsidR="00746AB7" w:rsidRPr="004F1C28">
        <w:rPr>
          <w:b/>
          <w:bCs/>
          <w:i/>
          <w:iCs/>
          <w:color w:val="00B0F0"/>
        </w:rPr>
        <w:t>prohlášení kandidáta</w:t>
      </w:r>
      <w:r w:rsidR="00746AB7" w:rsidRPr="004F1C28">
        <w:rPr>
          <w:i/>
          <w:iCs/>
          <w:color w:val="00B0F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7" w:anchor="L790" w:history="1">
        <w:r w:rsidR="00746AB7" w:rsidRPr="004F1C28">
          <w:rPr>
            <w:rStyle w:val="Hypertextovodkaz"/>
            <w:i/>
            <w:iCs/>
            <w:color w:val="00B0F0"/>
            <w:lang w:bidi="hi-IN"/>
          </w:rPr>
          <w:t>§ 4 odst. 1</w:t>
        </w:r>
      </w:hyperlink>
      <w:r w:rsidR="00746AB7" w:rsidRPr="004F1C28">
        <w:rPr>
          <w:i/>
          <w:iCs/>
          <w:color w:val="00B0F0"/>
        </w:rPr>
        <w:t>, a datum narození.“</w:t>
      </w:r>
    </w:p>
    <w:p w14:paraId="1000430F" w14:textId="77777777" w:rsidR="00746AB7" w:rsidRDefault="00746AB7" w:rsidP="00DB0E3F">
      <w:pPr>
        <w:pStyle w:val="Odstavecseseznamem"/>
        <w:ind w:right="567"/>
        <w:jc w:val="both"/>
      </w:pPr>
    </w:p>
    <w:p w14:paraId="7657590D" w14:textId="77777777" w:rsidR="00746AB7" w:rsidRPr="00746AB7" w:rsidRDefault="00746AB7" w:rsidP="00DB0E3F">
      <w:pPr>
        <w:pStyle w:val="Bezmezer"/>
        <w:ind w:left="426" w:right="567"/>
        <w:jc w:val="both"/>
      </w:pPr>
    </w:p>
    <w:p w14:paraId="5BB9F9B3" w14:textId="1B7DDA07" w:rsidR="00746AB7" w:rsidRDefault="00746AB7" w:rsidP="00DB0E3F">
      <w:pPr>
        <w:pStyle w:val="Bezmezer"/>
        <w:numPr>
          <w:ilvl w:val="0"/>
          <w:numId w:val="11"/>
        </w:numPr>
        <w:ind w:left="426" w:right="567"/>
        <w:jc w:val="both"/>
      </w:pPr>
      <w:r w:rsidRPr="00895576">
        <w:rPr>
          <w:lang w:bidi="hi-IN"/>
        </w:rPr>
        <w:t xml:space="preserve">Ust. § 21 odst. 4 zák. o volbách do ZO, ve znění k 31.12.2025: </w:t>
      </w:r>
      <w:r w:rsidRPr="00895576">
        <w:rPr>
          <w:i/>
          <w:iCs/>
          <w:color w:val="00B0F0"/>
          <w:lang w:bidi="hi-IN"/>
        </w:rPr>
        <w:t xml:space="preserve">„(4) Tvoří-li volební stranu nezávislý kandidát nebo </w:t>
      </w:r>
      <w:r w:rsidRPr="00895576">
        <w:rPr>
          <w:i/>
          <w:iCs/>
          <w:color w:val="00B0F0"/>
          <w:u w:val="single"/>
          <w:lang w:bidi="hi-IN"/>
        </w:rPr>
        <w:t>sdružení nezávislých kandidátů</w:t>
      </w:r>
      <w:r w:rsidRPr="00895576">
        <w:rPr>
          <w:i/>
          <w:iCs/>
          <w:color w:val="00B0F0"/>
          <w:lang w:bidi="hi-IN"/>
        </w:rPr>
        <w:t xml:space="preserve">, připojí volební strana ke kandidátní listině </w:t>
      </w:r>
      <w:r w:rsidRPr="00895576">
        <w:rPr>
          <w:b/>
          <w:bCs/>
          <w:i/>
          <w:iCs/>
          <w:color w:val="00B0F0"/>
          <w:u w:val="single"/>
          <w:lang w:bidi="hi-IN"/>
        </w:rPr>
        <w:t>petici</w:t>
      </w:r>
      <w:r w:rsidRPr="00895576">
        <w:rPr>
          <w:i/>
          <w:iCs/>
          <w:color w:val="00B0F0"/>
          <w:lang w:bidi="hi-IN"/>
        </w:rPr>
        <w:t xml:space="preserve"> podepsanou voliči podporujícími její kandidaturu. </w:t>
      </w:r>
      <w:r w:rsidRPr="00895576">
        <w:rPr>
          <w:b/>
          <w:bCs/>
          <w:i/>
          <w:iCs/>
          <w:color w:val="00B0F0"/>
          <w:lang w:bidi="hi-IN"/>
        </w:rPr>
        <w:t>V záhlaví petice a na každé její další straně musí být uveden</w:t>
      </w:r>
      <w:r w:rsidRPr="00895576">
        <w:rPr>
          <w:i/>
          <w:iCs/>
          <w:color w:val="00B0F0"/>
          <w:lang w:bidi="hi-IN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8" w:anchor="L790" w:history="1">
        <w:r w:rsidRPr="00895576">
          <w:rPr>
            <w:rStyle w:val="Hypertextovodkaz"/>
            <w:i/>
            <w:iCs/>
            <w:color w:val="00B0F0"/>
            <w:lang w:bidi="hi-IN"/>
          </w:rPr>
          <w:t>§ 4 odst. 1</w:t>
        </w:r>
      </w:hyperlink>
      <w:r w:rsidRPr="00895576">
        <w:rPr>
          <w:i/>
          <w:iCs/>
          <w:color w:val="00B0F0"/>
          <w:lang w:bidi="hi-IN"/>
        </w:rPr>
        <w:t>, jinak tento hlas pro podporu volební strany nelze započítat. Nezapočítávají se také podpisy kandidátů samých. Potřebný počet podpisů voličů je stanoven v </w:t>
      </w:r>
      <w:hyperlink r:id="rId9" w:anchor="L593" w:history="1">
        <w:r w:rsidRPr="00895576">
          <w:rPr>
            <w:rStyle w:val="Hypertextovodkaz"/>
            <w:i/>
            <w:iCs/>
            <w:color w:val="00B0F0"/>
            <w:lang w:bidi="hi-IN"/>
          </w:rPr>
          <w:t>příloze</w:t>
        </w:r>
      </w:hyperlink>
      <w:r w:rsidRPr="00895576">
        <w:rPr>
          <w:i/>
          <w:iCs/>
          <w:color w:val="00B0F0"/>
          <w:lang w:bidi="hi-IN"/>
        </w:rPr>
        <w:t> k tomuto zákonu; číslo vypočtené podle </w:t>
      </w:r>
      <w:hyperlink r:id="rId10" w:anchor="L593" w:history="1">
        <w:r w:rsidRPr="00895576">
          <w:rPr>
            <w:rStyle w:val="Hypertextovodkaz"/>
            <w:i/>
            <w:iCs/>
            <w:color w:val="00B0F0"/>
            <w:lang w:bidi="hi-IN"/>
          </w:rPr>
          <w:t>přílohy</w:t>
        </w:r>
      </w:hyperlink>
      <w:r w:rsidRPr="00895576">
        <w:rPr>
          <w:i/>
          <w:iCs/>
          <w:color w:val="00B0F0"/>
          <w:lang w:bidi="hi-IN"/>
        </w:rPr>
        <w:t xml:space="preserve"> se zaokrouhluje na celé číslo směrem nahoru. </w:t>
      </w:r>
      <w:r w:rsidRPr="00895576">
        <w:rPr>
          <w:b/>
          <w:bCs/>
          <w:i/>
          <w:iCs/>
          <w:color w:val="00B0F0"/>
          <w:lang w:bidi="hi-IN"/>
        </w:rPr>
        <w:t>Potřebný počet podpisů na peticích uveřejní registrační úřad na úřední desce</w:t>
      </w:r>
      <w:r w:rsidRPr="00895576">
        <w:rPr>
          <w:i/>
          <w:iCs/>
          <w:color w:val="00B0F0"/>
          <w:lang w:bidi="hi-IN"/>
        </w:rPr>
        <w:t xml:space="preserve"> </w:t>
      </w:r>
      <w:r w:rsidRPr="00895576">
        <w:rPr>
          <w:b/>
          <w:bCs/>
          <w:i/>
          <w:iCs/>
          <w:color w:val="00B0F0"/>
          <w:lang w:bidi="hi-IN"/>
        </w:rPr>
        <w:t>nejpozději 85 dnů přede dnem voleb</w:t>
      </w:r>
      <w:r w:rsidRPr="00895576">
        <w:rPr>
          <w:i/>
          <w:iCs/>
          <w:color w:val="00B0F0"/>
          <w:lang w:bidi="hi-IN"/>
        </w:rPr>
        <w:t>.“</w:t>
      </w:r>
    </w:p>
    <w:p w14:paraId="51EC4A51" w14:textId="77777777" w:rsidR="00592C81" w:rsidRDefault="00592C81" w:rsidP="00592C81">
      <w:pPr>
        <w:pStyle w:val="Bezmezer"/>
        <w:ind w:left="851"/>
      </w:pPr>
    </w:p>
    <w:p w14:paraId="01E321D3" w14:textId="6EAE249E" w:rsidR="00556448" w:rsidRPr="009D1F7C" w:rsidRDefault="00556448" w:rsidP="004F1C28">
      <w:pPr>
        <w:pStyle w:val="Bezmezer"/>
        <w:ind w:left="426"/>
        <w:rPr>
          <w:bCs/>
        </w:rPr>
      </w:pPr>
    </w:p>
    <w:p w14:paraId="0D004705" w14:textId="77777777" w:rsidR="00570027" w:rsidRDefault="00570027" w:rsidP="00570027">
      <w:pPr>
        <w:pStyle w:val="Zkladntext"/>
        <w:rPr>
          <w:rFonts w:ascii="Times New Roman" w:hAnsi="Times New Roman" w:cs="Times New Roman"/>
        </w:rPr>
      </w:pPr>
    </w:p>
    <w:p w14:paraId="1C17ED0E" w14:textId="77777777" w:rsidR="004E4EF3" w:rsidRDefault="004E4EF3" w:rsidP="00570027">
      <w:pPr>
        <w:pStyle w:val="Zkladntext"/>
        <w:rPr>
          <w:rFonts w:ascii="Times New Roman" w:hAnsi="Times New Roman" w:cs="Times New Roman"/>
        </w:rPr>
      </w:pPr>
    </w:p>
    <w:p w14:paraId="3A7359B6" w14:textId="77777777" w:rsidR="004F1C28" w:rsidRDefault="004F1C28" w:rsidP="00570027">
      <w:pPr>
        <w:pStyle w:val="Zkladntext"/>
        <w:rPr>
          <w:rFonts w:ascii="Times New Roman" w:hAnsi="Times New Roman" w:cs="Times New Roman"/>
        </w:rPr>
      </w:pPr>
    </w:p>
    <w:p w14:paraId="6350F968" w14:textId="77777777" w:rsidR="004F1C28" w:rsidRDefault="004F1C28" w:rsidP="00570027">
      <w:pPr>
        <w:pStyle w:val="Zkladntext"/>
        <w:rPr>
          <w:rFonts w:ascii="Times New Roman" w:hAnsi="Times New Roman" w:cs="Times New Roman"/>
        </w:rPr>
      </w:pPr>
    </w:p>
    <w:p w14:paraId="36447A78" w14:textId="77777777" w:rsidR="004F1C28" w:rsidRDefault="004F1C28" w:rsidP="00570027">
      <w:pPr>
        <w:pStyle w:val="Zkladntext"/>
        <w:rPr>
          <w:rFonts w:ascii="Times New Roman" w:hAnsi="Times New Roman" w:cs="Times New Roman"/>
        </w:rPr>
      </w:pPr>
    </w:p>
    <w:p w14:paraId="37E46916" w14:textId="77777777" w:rsidR="004F1C28" w:rsidRDefault="004F1C28" w:rsidP="00570027">
      <w:pPr>
        <w:pStyle w:val="Zkladntext"/>
        <w:rPr>
          <w:rFonts w:ascii="Times New Roman" w:hAnsi="Times New Roman" w:cs="Times New Roman"/>
        </w:rPr>
      </w:pPr>
    </w:p>
    <w:p w14:paraId="74C73352" w14:textId="77777777" w:rsidR="002B0D0A" w:rsidRPr="00C3732B" w:rsidRDefault="002B0D0A" w:rsidP="002B0D0A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p w14:paraId="11D27B64" w14:textId="77777777" w:rsidR="002B0D0A" w:rsidRDefault="002B0D0A" w:rsidP="002B0D0A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CC048F4" w14:textId="77777777" w:rsidR="004F1C28" w:rsidRDefault="004F1C28" w:rsidP="00570027">
      <w:pPr>
        <w:pStyle w:val="Zkladntext"/>
        <w:rPr>
          <w:rFonts w:ascii="Times New Roman" w:hAnsi="Times New Roman" w:cs="Times New Roman"/>
        </w:rPr>
      </w:pPr>
    </w:p>
    <w:p w14:paraId="1C277DB4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62750B4B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723C3BCA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147F89D4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0F894C78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47E0FA28" w14:textId="77777777" w:rsidR="00A4173B" w:rsidRDefault="00A4173B" w:rsidP="00570027">
      <w:pPr>
        <w:pStyle w:val="Zkladntext"/>
        <w:rPr>
          <w:rFonts w:ascii="Times New Roman" w:hAnsi="Times New Roman" w:cs="Times New Roman"/>
        </w:rPr>
      </w:pPr>
    </w:p>
    <w:p w14:paraId="681A15D2" w14:textId="77777777" w:rsidR="005F7BBB" w:rsidRDefault="005F7BBB" w:rsidP="00570027">
      <w:pPr>
        <w:pStyle w:val="Zkladntext"/>
        <w:rPr>
          <w:rFonts w:ascii="Times New Roman" w:hAnsi="Times New Roman" w:cs="Times New Roman"/>
        </w:rPr>
      </w:pPr>
    </w:p>
    <w:p w14:paraId="735E02B6" w14:textId="3BC3323C" w:rsidR="00AF01C1" w:rsidRPr="009D1F7C" w:rsidRDefault="0085195C">
      <w:pPr>
        <w:pStyle w:val="Nadpis2"/>
        <w:rPr>
          <w:rFonts w:ascii="Times New Roman" w:hAnsi="Times New Roman" w:cs="Times New Roman"/>
        </w:rPr>
      </w:pPr>
      <w:r w:rsidRPr="009D1F7C">
        <w:rPr>
          <w:rFonts w:ascii="Times New Roman" w:hAnsi="Times New Roman" w:cs="Times New Roman"/>
        </w:rPr>
        <w:t xml:space="preserve">Přehled </w:t>
      </w:r>
      <w:r w:rsidR="00A4173B">
        <w:rPr>
          <w:rFonts w:ascii="Times New Roman" w:hAnsi="Times New Roman" w:cs="Times New Roman"/>
        </w:rPr>
        <w:t xml:space="preserve">minimálního </w:t>
      </w:r>
      <w:r w:rsidRPr="009D1F7C">
        <w:rPr>
          <w:rFonts w:ascii="Times New Roman" w:hAnsi="Times New Roman" w:cs="Times New Roman"/>
        </w:rPr>
        <w:t xml:space="preserve">počtu podpisů </w:t>
      </w:r>
      <w:r w:rsidR="00A4173B">
        <w:rPr>
          <w:rFonts w:ascii="Times New Roman" w:hAnsi="Times New Roman" w:cs="Times New Roman"/>
        </w:rPr>
        <w:t>na peticích: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3CF71C15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  <w:r w:rsidR="008154E0">
              <w:rPr>
                <w:rFonts w:ascii="Times New Roman" w:hAnsi="Times New Roman" w:cs="Times New Roman"/>
              </w:rPr>
              <w:t>73566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67800D2D" w:rsidR="00AF01C1" w:rsidRPr="008953CA" w:rsidRDefault="008154E0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6B24709A" w:rsidR="00AF01C1" w:rsidRPr="008953CA" w:rsidRDefault="008154E0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2488FE4A" w14:textId="77777777" w:rsidR="00556448" w:rsidRPr="004A1563" w:rsidRDefault="0085195C" w:rsidP="00556448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="00556448"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3690180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50F59DE7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B781F4" w14:textId="73E3E076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</w:t>
      </w:r>
      <w:r w:rsidR="00A4173B">
        <w:rPr>
          <w:rFonts w:ascii="Times New Roman" w:hAnsi="Times New Roman" w:cs="Times New Roman"/>
          <w:sz w:val="22"/>
          <w:szCs w:val="22"/>
        </w:rPr>
        <w:t xml:space="preserve">typ </w:t>
      </w:r>
      <w:r w:rsidRPr="004A1563">
        <w:rPr>
          <w:rFonts w:ascii="Times New Roman" w:hAnsi="Times New Roman" w:cs="Times New Roman"/>
          <w:sz w:val="22"/>
          <w:szCs w:val="22"/>
        </w:rPr>
        <w:t xml:space="preserve">volební strany, </w:t>
      </w:r>
    </w:p>
    <w:p w14:paraId="10016215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201C7D99" w14:textId="0FFFDE34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 (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všech kandidátů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 xml:space="preserve">ů  </w:t>
      </w:r>
    </w:p>
    <w:p w14:paraId="000B1261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3CCC4C4" w14:textId="77777777" w:rsidR="00556448" w:rsidRPr="004A1563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651618C4" w:rsidR="00AF01C1" w:rsidRPr="00556448" w:rsidRDefault="00556448" w:rsidP="00556448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556448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556448">
        <w:rPr>
          <w:rFonts w:ascii="Times New Roman" w:hAnsi="Times New Roman" w:cs="Times New Roman"/>
          <w:sz w:val="22"/>
          <w:szCs w:val="22"/>
        </w:rPr>
        <w:t> kandidátů, volí se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56448">
        <w:rPr>
          <w:rFonts w:ascii="Times New Roman" w:hAnsi="Times New Roman" w:cs="Times New Roman"/>
          <w:sz w:val="22"/>
          <w:szCs w:val="22"/>
        </w:rPr>
        <w:t> členů → max. </w:t>
      </w:r>
      <w:r w:rsidRPr="00556448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556448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556448" w:rsidSect="00A34CE2">
      <w:pgSz w:w="16838" w:h="11906" w:orient="landscape" w:code="9"/>
      <w:pgMar w:top="567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F7AE8CFC"/>
    <w:lvl w:ilvl="0" w:tplc="442254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color w:val="EE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2B0D0A"/>
    <w:rsid w:val="002E2F7C"/>
    <w:rsid w:val="00350044"/>
    <w:rsid w:val="00355E1E"/>
    <w:rsid w:val="003D41F1"/>
    <w:rsid w:val="003F13EE"/>
    <w:rsid w:val="003F27D7"/>
    <w:rsid w:val="003F4646"/>
    <w:rsid w:val="004973D2"/>
    <w:rsid w:val="004C331F"/>
    <w:rsid w:val="004E4EF3"/>
    <w:rsid w:val="004F1C28"/>
    <w:rsid w:val="00556448"/>
    <w:rsid w:val="00570027"/>
    <w:rsid w:val="00576BA3"/>
    <w:rsid w:val="00592C81"/>
    <w:rsid w:val="005F7BBB"/>
    <w:rsid w:val="00604003"/>
    <w:rsid w:val="00650614"/>
    <w:rsid w:val="00746AB7"/>
    <w:rsid w:val="0077390A"/>
    <w:rsid w:val="007969BE"/>
    <w:rsid w:val="008154E0"/>
    <w:rsid w:val="0085195C"/>
    <w:rsid w:val="00873972"/>
    <w:rsid w:val="008953CA"/>
    <w:rsid w:val="00895576"/>
    <w:rsid w:val="00901927"/>
    <w:rsid w:val="009C5000"/>
    <w:rsid w:val="009D1F7C"/>
    <w:rsid w:val="009D3B68"/>
    <w:rsid w:val="00A34CE2"/>
    <w:rsid w:val="00A4173B"/>
    <w:rsid w:val="00A466C8"/>
    <w:rsid w:val="00AC2C6D"/>
    <w:rsid w:val="00AC4A66"/>
    <w:rsid w:val="00AC6DE8"/>
    <w:rsid w:val="00AF01C1"/>
    <w:rsid w:val="00B61557"/>
    <w:rsid w:val="00BA6599"/>
    <w:rsid w:val="00BB1BA4"/>
    <w:rsid w:val="00C27422"/>
    <w:rsid w:val="00C83E13"/>
    <w:rsid w:val="00CA2128"/>
    <w:rsid w:val="00D94133"/>
    <w:rsid w:val="00DB0E3F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link w:val="Nadpis2Char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556448"/>
    <w:rPr>
      <w:b/>
      <w:bCs/>
      <w:color w:val="000000"/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rsid w:val="00556448"/>
    <w:rPr>
      <w:rFonts w:ascii="Segoe UI;Arial;sans-serif" w:eastAsia="Segoe UI;Arial;sans-serif" w:hAnsi="Segoe UI;Arial;sans-serif" w:cs="Segoe UI;Arial;sans-serif"/>
      <w:color w:val="000000"/>
    </w:rPr>
  </w:style>
  <w:style w:type="character" w:styleId="Hypertextovodkaz">
    <w:name w:val="Hyperlink"/>
    <w:basedOn w:val="Standardnpsmoodstavce"/>
    <w:uiPriority w:val="99"/>
    <w:unhideWhenUsed/>
    <w:rsid w:val="00895576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?fileId=&amp;workspaceId=ee8f7c62-ebc9-4204-8f6d-51f286559588&amp;zobrazit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p.cuzk.gov.cz/vdp/ruian/castiob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likace.mv.gov.cz/seznam-politickych-stran/Default.aspx" TargetMode="Externa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15</cp:revision>
  <cp:lastPrinted>2026-05-18T07:24:00Z</cp:lastPrinted>
  <dcterms:created xsi:type="dcterms:W3CDTF">2026-06-13T18:29:00Z</dcterms:created>
  <dcterms:modified xsi:type="dcterms:W3CDTF">2026-07-11T09:18:00Z</dcterms:modified>
  <dc:language>cs-CZ</dc:language>
</cp:coreProperties>
</file>